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78" w:rsidRPr="00BA575F" w:rsidRDefault="00BA575F">
      <w:pPr>
        <w:rPr>
          <w:i/>
        </w:rPr>
      </w:pPr>
      <w:r>
        <w:rPr>
          <w:b/>
          <w:u w:val="single"/>
        </w:rPr>
        <w:t xml:space="preserve">Objednávka k obstarání přepravy </w:t>
      </w:r>
      <w:proofErr w:type="spellStart"/>
      <w:r>
        <w:rPr>
          <w:b/>
          <w:u w:val="single"/>
        </w:rPr>
        <w:t>dokládkou</w:t>
      </w:r>
      <w:proofErr w:type="spellEnd"/>
      <w:r>
        <w:t xml:space="preserve"> </w:t>
      </w:r>
    </w:p>
    <w:p w:rsidR="00945178" w:rsidRDefault="005D20C4">
      <w:pPr>
        <w:spacing w:after="0" w:line="100" w:lineRule="atLeast"/>
        <w:rPr>
          <w:rFonts w:eastAsia="Times New Roman" w:cs="Times New Roman"/>
          <w:b/>
          <w:bCs/>
          <w:color w:val="000000"/>
        </w:rPr>
      </w:pPr>
      <w:r>
        <w:rPr>
          <w:b/>
          <w:color w:val="FF0000"/>
          <w:sz w:val="20"/>
          <w:szCs w:val="20"/>
        </w:rPr>
        <w:t xml:space="preserve">ADRESA VYZVEDNUTÍ 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86"/>
        <w:gridCol w:w="6386"/>
      </w:tblGrid>
      <w:tr w:rsidR="00945178" w:rsidTr="00BA575F">
        <w:trPr>
          <w:trHeight w:val="299"/>
        </w:trPr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:rsidR="00945178" w:rsidRDefault="005D20C4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Firma:</w:t>
            </w:r>
          </w:p>
        </w:tc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45178" w:rsidRDefault="005D20C4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5178" w:rsidTr="00BA575F">
        <w:trPr>
          <w:trHeight w:val="299"/>
        </w:trPr>
        <w:tc>
          <w:tcPr>
            <w:tcW w:w="2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:rsidR="00945178" w:rsidRDefault="005D20C4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Ulice:</w:t>
            </w:r>
          </w:p>
        </w:tc>
        <w:tc>
          <w:tcPr>
            <w:tcW w:w="6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45178" w:rsidRDefault="005D20C4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5178" w:rsidTr="00BA575F">
        <w:trPr>
          <w:trHeight w:val="299"/>
        </w:trPr>
        <w:tc>
          <w:tcPr>
            <w:tcW w:w="2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:rsidR="00945178" w:rsidRDefault="005D20C4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Město:</w:t>
            </w:r>
          </w:p>
        </w:tc>
        <w:tc>
          <w:tcPr>
            <w:tcW w:w="6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45178" w:rsidRDefault="005D20C4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5178" w:rsidTr="00BA575F">
        <w:trPr>
          <w:trHeight w:val="299"/>
        </w:trPr>
        <w:tc>
          <w:tcPr>
            <w:tcW w:w="2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:rsidR="00945178" w:rsidRDefault="005D20C4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Země:</w:t>
            </w:r>
          </w:p>
        </w:tc>
        <w:tc>
          <w:tcPr>
            <w:tcW w:w="6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45178" w:rsidRDefault="005D20C4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5178" w:rsidTr="00BA575F">
        <w:trPr>
          <w:trHeight w:val="299"/>
        </w:trPr>
        <w:tc>
          <w:tcPr>
            <w:tcW w:w="2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:rsidR="00945178" w:rsidRDefault="005D20C4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PSČ/ZIP:</w:t>
            </w:r>
          </w:p>
        </w:tc>
        <w:tc>
          <w:tcPr>
            <w:tcW w:w="6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45178" w:rsidRDefault="005D20C4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5178" w:rsidTr="00BA575F">
        <w:trPr>
          <w:trHeight w:val="299"/>
        </w:trPr>
        <w:tc>
          <w:tcPr>
            <w:tcW w:w="2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:rsidR="00945178" w:rsidRDefault="005D20C4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Kontaktní osoba:</w:t>
            </w:r>
          </w:p>
        </w:tc>
        <w:tc>
          <w:tcPr>
            <w:tcW w:w="6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45178" w:rsidRDefault="005D20C4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5178" w:rsidTr="00BA575F">
        <w:trPr>
          <w:trHeight w:val="299"/>
        </w:trPr>
        <w:tc>
          <w:tcPr>
            <w:tcW w:w="2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:rsidR="00945178" w:rsidRDefault="005D20C4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Telefon:</w:t>
            </w:r>
          </w:p>
        </w:tc>
        <w:tc>
          <w:tcPr>
            <w:tcW w:w="6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45178" w:rsidRDefault="005D20C4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BA575F" w:rsidRDefault="00BA575F">
      <w:pPr>
        <w:spacing w:after="0" w:line="100" w:lineRule="atLeast"/>
        <w:rPr>
          <w:b/>
          <w:color w:val="FF0000"/>
          <w:sz w:val="20"/>
          <w:szCs w:val="20"/>
        </w:rPr>
      </w:pPr>
    </w:p>
    <w:p w:rsidR="00945178" w:rsidRDefault="005D20C4">
      <w:pPr>
        <w:spacing w:after="0" w:line="100" w:lineRule="atLeast"/>
        <w:rPr>
          <w:rFonts w:eastAsia="Times New Roman" w:cs="Times New Roman"/>
          <w:b/>
          <w:bCs/>
          <w:color w:val="000000"/>
        </w:rPr>
      </w:pPr>
      <w:r>
        <w:rPr>
          <w:b/>
          <w:color w:val="FF0000"/>
          <w:sz w:val="20"/>
          <w:szCs w:val="20"/>
        </w:rPr>
        <w:t xml:space="preserve">ADRESA DORUČENÍ 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0"/>
        <w:gridCol w:w="6396"/>
      </w:tblGrid>
      <w:tr w:rsidR="00945178" w:rsidTr="00BA575F">
        <w:trPr>
          <w:trHeight w:val="288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:rsidR="00945178" w:rsidRDefault="005D20C4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Firma: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45178" w:rsidRDefault="005D20C4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5178" w:rsidTr="00BA575F">
        <w:trPr>
          <w:trHeight w:val="288"/>
        </w:trPr>
        <w:tc>
          <w:tcPr>
            <w:tcW w:w="2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:rsidR="00945178" w:rsidRDefault="005D20C4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Ulice:</w:t>
            </w:r>
          </w:p>
        </w:tc>
        <w:tc>
          <w:tcPr>
            <w:tcW w:w="63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45178" w:rsidRDefault="005D20C4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5178" w:rsidTr="00BA575F">
        <w:trPr>
          <w:trHeight w:val="288"/>
        </w:trPr>
        <w:tc>
          <w:tcPr>
            <w:tcW w:w="2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:rsidR="00945178" w:rsidRDefault="005D20C4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Město:</w:t>
            </w:r>
          </w:p>
        </w:tc>
        <w:tc>
          <w:tcPr>
            <w:tcW w:w="63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45178" w:rsidRDefault="005D20C4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5178" w:rsidTr="00BA575F">
        <w:trPr>
          <w:trHeight w:val="288"/>
        </w:trPr>
        <w:tc>
          <w:tcPr>
            <w:tcW w:w="2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:rsidR="00945178" w:rsidRDefault="005D20C4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Země:</w:t>
            </w:r>
          </w:p>
        </w:tc>
        <w:tc>
          <w:tcPr>
            <w:tcW w:w="63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45178" w:rsidRDefault="005D20C4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5178" w:rsidTr="00BA575F">
        <w:trPr>
          <w:trHeight w:val="288"/>
        </w:trPr>
        <w:tc>
          <w:tcPr>
            <w:tcW w:w="2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:rsidR="00945178" w:rsidRDefault="005D20C4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PSČ/ZIP:</w:t>
            </w:r>
          </w:p>
        </w:tc>
        <w:tc>
          <w:tcPr>
            <w:tcW w:w="63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45178" w:rsidRDefault="005D20C4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5178" w:rsidTr="00BA575F">
        <w:trPr>
          <w:trHeight w:val="288"/>
        </w:trPr>
        <w:tc>
          <w:tcPr>
            <w:tcW w:w="2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:rsidR="00945178" w:rsidRDefault="005D20C4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Kontaktní osoba:</w:t>
            </w:r>
          </w:p>
        </w:tc>
        <w:tc>
          <w:tcPr>
            <w:tcW w:w="63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45178" w:rsidRDefault="005D20C4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5178" w:rsidTr="00BA575F">
        <w:trPr>
          <w:trHeight w:val="288"/>
        </w:trPr>
        <w:tc>
          <w:tcPr>
            <w:tcW w:w="2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:rsidR="00945178" w:rsidRDefault="005D20C4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Telefon:</w:t>
            </w:r>
          </w:p>
        </w:tc>
        <w:tc>
          <w:tcPr>
            <w:tcW w:w="63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45178" w:rsidRDefault="005D20C4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BA575F" w:rsidRDefault="00BA575F">
      <w:pPr>
        <w:spacing w:after="0" w:line="100" w:lineRule="atLeast"/>
        <w:rPr>
          <w:b/>
          <w:color w:val="FF0000"/>
          <w:sz w:val="20"/>
          <w:szCs w:val="20"/>
        </w:rPr>
      </w:pPr>
    </w:p>
    <w:p w:rsidR="00945178" w:rsidRDefault="005D20C4">
      <w:pPr>
        <w:spacing w:after="0" w:line="100" w:lineRule="atLeast"/>
        <w:rPr>
          <w:rFonts w:eastAsia="Times New Roman" w:cs="Times New Roman"/>
          <w:b/>
          <w:bCs/>
          <w:color w:val="000000"/>
        </w:rPr>
      </w:pPr>
      <w:r>
        <w:rPr>
          <w:b/>
          <w:color w:val="FF0000"/>
          <w:sz w:val="20"/>
          <w:szCs w:val="20"/>
        </w:rPr>
        <w:t>ÚDAJE O ZÁSILCE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93"/>
        <w:gridCol w:w="5406"/>
      </w:tblGrid>
      <w:tr w:rsidR="00945178" w:rsidTr="00BA575F">
        <w:trPr>
          <w:trHeight w:val="273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:rsidR="00945178" w:rsidRDefault="005D20C4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Počet kusů:</w:t>
            </w:r>
          </w:p>
        </w:tc>
        <w:tc>
          <w:tcPr>
            <w:tcW w:w="5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45178" w:rsidRDefault="005D20C4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5178" w:rsidTr="00BA575F">
        <w:trPr>
          <w:trHeight w:val="273"/>
        </w:trPr>
        <w:tc>
          <w:tcPr>
            <w:tcW w:w="3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:rsidR="00945178" w:rsidRDefault="005D20C4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Hmotnost jednotlivých kusů:</w:t>
            </w:r>
          </w:p>
        </w:tc>
        <w:tc>
          <w:tcPr>
            <w:tcW w:w="54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45178" w:rsidRDefault="005D20C4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5178" w:rsidTr="00BA575F">
        <w:trPr>
          <w:trHeight w:val="273"/>
        </w:trPr>
        <w:tc>
          <w:tcPr>
            <w:tcW w:w="3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:rsidR="00945178" w:rsidRDefault="005D20C4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Rozměry jednotlivých kusů:</w:t>
            </w:r>
          </w:p>
        </w:tc>
        <w:tc>
          <w:tcPr>
            <w:tcW w:w="54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45178" w:rsidRDefault="005D20C4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5178" w:rsidTr="00BA575F">
        <w:trPr>
          <w:trHeight w:val="273"/>
        </w:trPr>
        <w:tc>
          <w:tcPr>
            <w:tcW w:w="3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:rsidR="00945178" w:rsidRDefault="005D20C4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Hodnota zásilky:</w:t>
            </w:r>
          </w:p>
        </w:tc>
        <w:tc>
          <w:tcPr>
            <w:tcW w:w="54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45178" w:rsidRDefault="005D20C4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5178" w:rsidTr="00BA575F">
        <w:trPr>
          <w:trHeight w:val="273"/>
        </w:trPr>
        <w:tc>
          <w:tcPr>
            <w:tcW w:w="3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:rsidR="00945178" w:rsidRDefault="005D20C4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Požaduji připojištění na hodnotu:</w:t>
            </w:r>
          </w:p>
        </w:tc>
        <w:tc>
          <w:tcPr>
            <w:tcW w:w="54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45178" w:rsidRDefault="005D20C4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5178" w:rsidTr="00BA575F">
        <w:trPr>
          <w:trHeight w:val="273"/>
        </w:trPr>
        <w:tc>
          <w:tcPr>
            <w:tcW w:w="3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:rsidR="00945178" w:rsidRDefault="005D20C4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Obsah zásilky:</w:t>
            </w:r>
          </w:p>
        </w:tc>
        <w:tc>
          <w:tcPr>
            <w:tcW w:w="54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45178" w:rsidRDefault="005D20C4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5178" w:rsidTr="00BA575F">
        <w:trPr>
          <w:trHeight w:val="273"/>
        </w:trPr>
        <w:tc>
          <w:tcPr>
            <w:tcW w:w="3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:rsidR="00945178" w:rsidRDefault="005D20C4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Speciální požadavky:</w:t>
            </w:r>
          </w:p>
        </w:tc>
        <w:tc>
          <w:tcPr>
            <w:tcW w:w="54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45178" w:rsidRDefault="005D20C4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5178" w:rsidTr="00BA575F">
        <w:trPr>
          <w:trHeight w:val="273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:rsidR="00945178" w:rsidRDefault="005D20C4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K vyzvednutí od (datum, čas):</w:t>
            </w:r>
          </w:p>
        </w:tc>
        <w:tc>
          <w:tcPr>
            <w:tcW w:w="5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45178" w:rsidRDefault="005D20C4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5178" w:rsidTr="00BA575F">
        <w:trPr>
          <w:trHeight w:val="273"/>
        </w:trPr>
        <w:tc>
          <w:tcPr>
            <w:tcW w:w="3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:rsidR="00945178" w:rsidRDefault="005D20C4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Doručení do (datum):</w:t>
            </w:r>
          </w:p>
        </w:tc>
        <w:tc>
          <w:tcPr>
            <w:tcW w:w="54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45178" w:rsidRDefault="005D20C4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945178" w:rsidRDefault="00945178">
      <w:pPr>
        <w:spacing w:after="0" w:line="100" w:lineRule="atLeast"/>
        <w:rPr>
          <w:color w:val="FF0000"/>
        </w:rPr>
      </w:pPr>
    </w:p>
    <w:p w:rsidR="00945178" w:rsidRDefault="005D20C4">
      <w:pPr>
        <w:spacing w:after="0" w:line="100" w:lineRule="atLeast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NABÍDNUTÁ CENA</w:t>
      </w:r>
      <w:r>
        <w:rPr>
          <w:color w:val="FF0000"/>
          <w:sz w:val="20"/>
          <w:szCs w:val="20"/>
        </w:rPr>
        <w:t xml:space="preserve"> (cenu stanoví spedice na základě výše uvedených informací)</w:t>
      </w:r>
    </w:p>
    <w:p w:rsidR="00945178" w:rsidRDefault="00945178">
      <w:pPr>
        <w:spacing w:after="0" w:line="100" w:lineRule="atLeast"/>
        <w:rPr>
          <w:color w:val="FF0000"/>
          <w:sz w:val="20"/>
          <w:szCs w:val="20"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93"/>
        <w:gridCol w:w="5407"/>
      </w:tblGrid>
      <w:tr w:rsidR="00945178" w:rsidTr="00BA575F">
        <w:trPr>
          <w:trHeight w:val="259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:rsidR="00945178" w:rsidRDefault="005D20C4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Nabídnutá cena: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45178" w:rsidRDefault="005D20C4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945178" w:rsidRDefault="00945178">
      <w:pPr>
        <w:spacing w:after="0" w:line="100" w:lineRule="atLeast"/>
        <w:rPr>
          <w:color w:val="FF0000"/>
        </w:rPr>
      </w:pPr>
    </w:p>
    <w:p w:rsidR="00945178" w:rsidRDefault="005D20C4">
      <w:pPr>
        <w:spacing w:after="0" w:line="100" w:lineRule="atLeast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ZÁVAZNÁ OBJEDNÁVKA</w:t>
      </w:r>
      <w:r>
        <w:rPr>
          <w:color w:val="FF0000"/>
          <w:sz w:val="20"/>
          <w:szCs w:val="20"/>
        </w:rPr>
        <w:t xml:space="preserve"> (doplňte až po vzájemném odsouhlasení podmínek/ceny přepravy)</w:t>
      </w:r>
    </w:p>
    <w:p w:rsidR="00945178" w:rsidRDefault="00945178">
      <w:pPr>
        <w:spacing w:after="0" w:line="100" w:lineRule="atLeast"/>
        <w:rPr>
          <w:color w:val="FF0000"/>
          <w:sz w:val="20"/>
          <w:szCs w:val="20"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99"/>
        <w:gridCol w:w="5416"/>
      </w:tblGrid>
      <w:tr w:rsidR="00945178" w:rsidTr="00BA575F">
        <w:trPr>
          <w:trHeight w:val="259"/>
        </w:trPr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:rsidR="00945178" w:rsidRDefault="005D20C4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Vaše reference, č. objednávky: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45178" w:rsidRDefault="005D20C4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945178" w:rsidRDefault="00945178">
      <w:pPr>
        <w:spacing w:after="0" w:line="100" w:lineRule="atLeast"/>
        <w:rPr>
          <w:color w:val="FF0000"/>
        </w:rPr>
      </w:pPr>
    </w:p>
    <w:p w:rsidR="00945178" w:rsidRDefault="00945178">
      <w:pPr>
        <w:spacing w:after="0" w:line="100" w:lineRule="atLeast"/>
        <w:jc w:val="both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</w:p>
    <w:p w:rsidR="00945178" w:rsidRDefault="005D20C4">
      <w:pPr>
        <w:spacing w:after="0" w:line="100" w:lineRule="atLeast"/>
        <w:jc w:val="both"/>
        <w:rPr>
          <w:rFonts w:ascii="Arial" w:hAnsi="Arial" w:cs="Arial"/>
          <w:i/>
          <w:iCs/>
          <w:sz w:val="16"/>
          <w:szCs w:val="16"/>
          <w:vertAlign w:val="superscript"/>
        </w:rPr>
      </w:pPr>
      <w:r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>!!</w:t>
      </w:r>
      <w:r>
        <w:rPr>
          <w:rFonts w:ascii="Arial" w:hAnsi="Arial" w:cs="Arial"/>
          <w:i/>
          <w:iCs/>
          <w:sz w:val="16"/>
          <w:szCs w:val="16"/>
        </w:rPr>
        <w:t xml:space="preserve"> Převzal-li příjemce zásilku, aniž spolu s dopravcem zjistil náležitě její stav nebo ohlásil dopravci výhrady s uvedením všeobecných údajů o povaze ztráty nebo poškození </w:t>
      </w:r>
      <w:r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>nejpozději při převzetí zásilky</w:t>
      </w:r>
      <w:r>
        <w:rPr>
          <w:rFonts w:ascii="Arial" w:hAnsi="Arial" w:cs="Arial"/>
          <w:i/>
          <w:iCs/>
          <w:sz w:val="16"/>
          <w:szCs w:val="16"/>
        </w:rPr>
        <w:t xml:space="preserve">, jde-li o ztráty či poškození </w:t>
      </w:r>
      <w:r>
        <w:rPr>
          <w:rFonts w:ascii="Arial" w:hAnsi="Arial" w:cs="Arial"/>
          <w:b/>
          <w:bCs/>
          <w:i/>
          <w:iCs/>
          <w:sz w:val="16"/>
          <w:szCs w:val="16"/>
        </w:rPr>
        <w:t>zjevně znatelné</w:t>
      </w:r>
      <w:r>
        <w:rPr>
          <w:rFonts w:ascii="Arial" w:hAnsi="Arial" w:cs="Arial"/>
          <w:i/>
          <w:iCs/>
          <w:sz w:val="16"/>
          <w:szCs w:val="16"/>
        </w:rPr>
        <w:t xml:space="preserve">, a nejpozději do 7 dnů ode dne vydání zásilky jde-li o ztráty nebo poškození </w:t>
      </w:r>
      <w:r>
        <w:rPr>
          <w:rFonts w:ascii="Arial" w:hAnsi="Arial" w:cs="Arial"/>
          <w:b/>
          <w:bCs/>
          <w:i/>
          <w:iCs/>
          <w:sz w:val="16"/>
          <w:szCs w:val="16"/>
        </w:rPr>
        <w:t>zjevně neznatelné</w:t>
      </w:r>
      <w:r>
        <w:rPr>
          <w:rFonts w:ascii="Arial" w:hAnsi="Arial" w:cs="Arial"/>
          <w:i/>
          <w:iCs/>
          <w:sz w:val="16"/>
          <w:szCs w:val="16"/>
        </w:rPr>
        <w:t>, má se za to, pokud se neprokáže opak, že obdržel zásilku ve stavu uvedeném v nákladním listě</w:t>
      </w:r>
      <w:r w:rsidR="00BA575F">
        <w:rPr>
          <w:rFonts w:ascii="Arial" w:hAnsi="Arial" w:cs="Arial"/>
          <w:i/>
          <w:iCs/>
          <w:sz w:val="16"/>
          <w:szCs w:val="16"/>
        </w:rPr>
        <w:t xml:space="preserve"> CMR</w:t>
      </w:r>
      <w:r>
        <w:rPr>
          <w:rFonts w:ascii="Arial" w:hAnsi="Arial" w:cs="Arial"/>
          <w:i/>
          <w:iCs/>
          <w:sz w:val="16"/>
          <w:szCs w:val="16"/>
        </w:rPr>
        <w:t>.</w:t>
      </w:r>
    </w:p>
    <w:p w:rsidR="00BA575F" w:rsidRDefault="005D20C4">
      <w:pPr>
        <w:spacing w:after="0" w:line="100" w:lineRule="atLeast"/>
        <w:jc w:val="both"/>
      </w:pPr>
      <w:r>
        <w:rPr>
          <w:rFonts w:ascii="Arial" w:hAnsi="Arial" w:cs="Arial"/>
          <w:i/>
          <w:i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i/>
          <w:iCs/>
          <w:color w:val="FF0000"/>
          <w:sz w:val="16"/>
          <w:szCs w:val="16"/>
        </w:rPr>
        <w:t>!!</w:t>
      </w:r>
      <w:r>
        <w:rPr>
          <w:b/>
          <w:i/>
          <w:color w:val="FF0000"/>
          <w:sz w:val="20"/>
          <w:szCs w:val="20"/>
        </w:rPr>
        <w:t xml:space="preserve"> VŽDY</w:t>
      </w:r>
      <w:r>
        <w:rPr>
          <w:rFonts w:ascii="Arial" w:hAnsi="Arial" w:cs="Arial"/>
          <w:i/>
          <w:iCs/>
          <w:sz w:val="16"/>
          <w:szCs w:val="16"/>
        </w:rPr>
        <w:t xml:space="preserve"> je nutné provést zápis o poškození zásilky do předávacího protokolu, nechat podepsat řidičem a zajistit fotodokumentaci poškození.</w:t>
      </w:r>
      <w:r w:rsidR="00BA575F">
        <w:rPr>
          <w:rFonts w:ascii="Arial" w:hAnsi="Arial" w:cs="Arial"/>
          <w:i/>
          <w:iCs/>
          <w:sz w:val="16"/>
          <w:szCs w:val="16"/>
        </w:rPr>
        <w:t xml:space="preserve"> Další podrobnosti naleznete na </w:t>
      </w:r>
      <w:hyperlink r:id="rId6" w:history="1">
        <w:r w:rsidR="00BA575F" w:rsidRPr="00BA575F">
          <w:rPr>
            <w:rStyle w:val="Hypertextovodkaz"/>
            <w:rFonts w:ascii="Arial" w:hAnsi="Arial" w:cs="Arial"/>
            <w:i/>
            <w:sz w:val="16"/>
            <w:szCs w:val="16"/>
          </w:rPr>
          <w:t>http://www.euroexpresczech.cz/preprava/</w:t>
        </w:r>
      </w:hyperlink>
      <w:r w:rsidR="00BA575F">
        <w:rPr>
          <w:rFonts w:ascii="Arial" w:hAnsi="Arial" w:cs="Arial"/>
          <w:i/>
          <w:sz w:val="16"/>
          <w:szCs w:val="16"/>
        </w:rPr>
        <w:t>.</w:t>
      </w:r>
    </w:p>
    <w:p w:rsidR="00945178" w:rsidRDefault="00945178">
      <w:pPr>
        <w:spacing w:after="0" w:line="100" w:lineRule="atLeast"/>
        <w:jc w:val="both"/>
      </w:pPr>
    </w:p>
    <w:p w:rsidR="005D20C4" w:rsidRDefault="005D20C4">
      <w:pPr>
        <w:spacing w:after="0" w:line="100" w:lineRule="atLeast"/>
      </w:pPr>
      <w:r>
        <w:rPr>
          <w:rFonts w:ascii="Arial" w:hAnsi="Arial" w:cs="Arial"/>
          <w:i/>
          <w:sz w:val="16"/>
          <w:szCs w:val="16"/>
        </w:rPr>
        <w:t xml:space="preserve">Objednáním přepravy souhlasíte s našimi podmínkami, které naleznete na </w:t>
      </w:r>
      <w:hyperlink r:id="rId7" w:history="1">
        <w:r>
          <w:rPr>
            <w:rStyle w:val="Hypertextovodkaz"/>
            <w:rFonts w:ascii="Arial" w:hAnsi="Arial" w:cs="Arial"/>
            <w:i/>
            <w:sz w:val="16"/>
            <w:szCs w:val="16"/>
          </w:rPr>
          <w:t>www.euroexpresczech.cz</w:t>
        </w:r>
      </w:hyperlink>
      <w:r>
        <w:rPr>
          <w:rFonts w:ascii="Arial" w:hAnsi="Arial" w:cs="Arial"/>
          <w:i/>
          <w:sz w:val="16"/>
          <w:szCs w:val="16"/>
        </w:rPr>
        <w:t>.</w:t>
      </w:r>
    </w:p>
    <w:sectPr w:rsidR="005D20C4" w:rsidSect="00945178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2A4" w:rsidRDefault="007962A4" w:rsidP="00B84DCB">
      <w:pPr>
        <w:spacing w:after="0" w:line="240" w:lineRule="auto"/>
      </w:pPr>
      <w:r>
        <w:separator/>
      </w:r>
    </w:p>
  </w:endnote>
  <w:endnote w:type="continuationSeparator" w:id="0">
    <w:p w:rsidR="007962A4" w:rsidRDefault="007962A4" w:rsidP="00B8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78" w:rsidRDefault="005D20C4">
    <w:pPr>
      <w:pStyle w:val="Zpat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 xml:space="preserve">Euroexpres Czech s.r.o., Breitcetlova 879/7, 198 00, Praha 9, IČO : 28503325, </w:t>
    </w:r>
    <w:proofErr w:type="gramStart"/>
    <w:r>
      <w:rPr>
        <w:rFonts w:cs="Arial"/>
        <w:i/>
        <w:sz w:val="16"/>
        <w:szCs w:val="16"/>
      </w:rPr>
      <w:t>DIČ : CZ28503325</w:t>
    </w:r>
    <w:proofErr w:type="gramEnd"/>
  </w:p>
  <w:p w:rsidR="00945178" w:rsidRDefault="005D20C4">
    <w:pPr>
      <w:pStyle w:val="Zpat"/>
      <w:rPr>
        <w:rFonts w:cs="Arial"/>
        <w:i/>
        <w:sz w:val="16"/>
        <w:szCs w:val="16"/>
      </w:rPr>
    </w:pPr>
    <w:proofErr w:type="gramStart"/>
    <w:r>
      <w:rPr>
        <w:rFonts w:cs="Arial"/>
        <w:i/>
        <w:sz w:val="16"/>
        <w:szCs w:val="16"/>
      </w:rPr>
      <w:t>Tel : +420 777 918 320</w:t>
    </w:r>
    <w:proofErr w:type="gramEnd"/>
    <w:r>
      <w:rPr>
        <w:rFonts w:cs="Arial"/>
        <w:i/>
        <w:sz w:val="16"/>
        <w:szCs w:val="16"/>
      </w:rPr>
      <w:t xml:space="preserve">, </w:t>
    </w:r>
  </w:p>
  <w:p w:rsidR="00945178" w:rsidRDefault="005D20C4">
    <w:pPr>
      <w:pStyle w:val="Zpat"/>
    </w:pPr>
    <w:r>
      <w:rPr>
        <w:rFonts w:cs="Arial"/>
        <w:i/>
        <w:sz w:val="16"/>
        <w:szCs w:val="16"/>
      </w:rPr>
      <w:t>E-mail : euroexpres</w:t>
    </w:r>
    <w:r>
      <w:rPr>
        <w:rFonts w:cs="Arial"/>
        <w:i/>
        <w:sz w:val="16"/>
        <w:szCs w:val="16"/>
        <w:lang w:val="en-US"/>
      </w:rPr>
      <w:t>@euroexpresczech.cz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2A4" w:rsidRDefault="007962A4" w:rsidP="00B84DCB">
      <w:pPr>
        <w:spacing w:after="0" w:line="240" w:lineRule="auto"/>
      </w:pPr>
      <w:r>
        <w:separator/>
      </w:r>
    </w:p>
  </w:footnote>
  <w:footnote w:type="continuationSeparator" w:id="0">
    <w:p w:rsidR="007962A4" w:rsidRDefault="007962A4" w:rsidP="00B84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D6369"/>
    <w:rsid w:val="001927E8"/>
    <w:rsid w:val="005D20C4"/>
    <w:rsid w:val="007962A4"/>
    <w:rsid w:val="00945178"/>
    <w:rsid w:val="00AD6369"/>
    <w:rsid w:val="00BA575F"/>
    <w:rsid w:val="00BF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178"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945178"/>
  </w:style>
  <w:style w:type="character" w:styleId="Hypertextovodkaz">
    <w:name w:val="Hyperlink"/>
    <w:basedOn w:val="Standardnpsmoodstavce1"/>
    <w:rsid w:val="00945178"/>
    <w:rPr>
      <w:color w:val="0000FF"/>
      <w:u w:val="single"/>
    </w:rPr>
  </w:style>
  <w:style w:type="character" w:customStyle="1" w:styleId="ZhlavChar">
    <w:name w:val="Záhlaví Char"/>
    <w:basedOn w:val="Standardnpsmoodstavce1"/>
    <w:rsid w:val="00945178"/>
  </w:style>
  <w:style w:type="character" w:customStyle="1" w:styleId="ZpatChar">
    <w:name w:val="Zápatí Char"/>
    <w:basedOn w:val="Standardnpsmoodstavce1"/>
    <w:rsid w:val="00945178"/>
  </w:style>
  <w:style w:type="character" w:customStyle="1" w:styleId="TextbublinyChar">
    <w:name w:val="Text bubliny Char"/>
    <w:basedOn w:val="Standardnpsmoodstavce1"/>
    <w:rsid w:val="00945178"/>
    <w:rPr>
      <w:rFonts w:ascii="Tahoma" w:hAnsi="Tahoma" w:cs="Tahoma"/>
      <w:sz w:val="16"/>
      <w:szCs w:val="16"/>
    </w:rPr>
  </w:style>
  <w:style w:type="character" w:customStyle="1" w:styleId="Symbolyproslovn">
    <w:name w:val="Symboly pro číslování"/>
    <w:rsid w:val="00945178"/>
  </w:style>
  <w:style w:type="paragraph" w:customStyle="1" w:styleId="Nadpis">
    <w:name w:val="Nadpis"/>
    <w:basedOn w:val="Normln"/>
    <w:next w:val="Zkladntext"/>
    <w:rsid w:val="0094517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945178"/>
    <w:pPr>
      <w:spacing w:after="120"/>
    </w:pPr>
  </w:style>
  <w:style w:type="paragraph" w:styleId="Seznam">
    <w:name w:val="List"/>
    <w:basedOn w:val="Zkladntext"/>
    <w:rsid w:val="00945178"/>
    <w:rPr>
      <w:rFonts w:cs="Arial"/>
    </w:rPr>
  </w:style>
  <w:style w:type="paragraph" w:customStyle="1" w:styleId="Popisek">
    <w:name w:val="Popisek"/>
    <w:basedOn w:val="Normln"/>
    <w:rsid w:val="0094517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945178"/>
    <w:pPr>
      <w:suppressLineNumbers/>
    </w:pPr>
    <w:rPr>
      <w:rFonts w:cs="Arial"/>
    </w:rPr>
  </w:style>
  <w:style w:type="paragraph" w:styleId="Zhlav">
    <w:name w:val="header"/>
    <w:basedOn w:val="Normln"/>
    <w:rsid w:val="0094517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rsid w:val="0094517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bubliny1">
    <w:name w:val="Text bubliny1"/>
    <w:basedOn w:val="Normln"/>
    <w:rsid w:val="0094517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945178"/>
    <w:pPr>
      <w:suppressLineNumbers/>
    </w:pPr>
  </w:style>
  <w:style w:type="paragraph" w:customStyle="1" w:styleId="Nadpistabulky">
    <w:name w:val="Nadpis tabulky"/>
    <w:basedOn w:val="Obsahtabulky"/>
    <w:rsid w:val="0094517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uroexpresczech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expresczech.cz/preprav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Soňa</cp:lastModifiedBy>
  <cp:revision>3</cp:revision>
  <cp:lastPrinted>2019-12-05T10:56:00Z</cp:lastPrinted>
  <dcterms:created xsi:type="dcterms:W3CDTF">2019-12-05T11:06:00Z</dcterms:created>
  <dcterms:modified xsi:type="dcterms:W3CDTF">2019-12-05T11:07:00Z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